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94" w:rsidRPr="00156E94" w:rsidRDefault="00156E94" w:rsidP="00156E94">
      <w:pPr>
        <w:spacing w:before="630" w:after="630" w:line="900" w:lineRule="atLeast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t xml:space="preserve">Манометры с </w:t>
      </w:r>
      <w:proofErr w:type="spellStart"/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t>элек</w:t>
      </w: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тро</w:t>
      </w: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кон</w:t>
      </w: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такт</w:t>
      </w: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ной</w:t>
      </w:r>
      <w:proofErr w:type="spellEnd"/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t xml:space="preserve"> при</w:t>
      </w: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став</w:t>
      </w:r>
      <w:r w:rsidRPr="00156E94">
        <w:rPr>
          <w:rFonts w:ascii="Helvetica" w:eastAsia="Times New Roman" w:hAnsi="Helvetica" w:cs="Helvetica"/>
          <w:b/>
          <w:bCs/>
          <w:color w:val="2D2D2D"/>
          <w:kern w:val="36"/>
          <w:sz w:val="60"/>
          <w:szCs w:val="60"/>
          <w:lang w:eastAsia="ru-RU"/>
        </w:rPr>
        <w:softHyphen/>
        <w:t>кой</w:t>
      </w:r>
    </w:p>
    <w:p w:rsidR="00156E94" w:rsidRPr="00156E94" w:rsidRDefault="00156E94" w:rsidP="00156E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2D8544" wp14:editId="1A7F8CD6">
            <wp:extent cx="5857875" cy="7667625"/>
            <wp:effectExtent l="0" t="0" r="9525" b="9525"/>
            <wp:docPr id="2" name="Рисунок 1" descr="ТМB-510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МB-510.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94" w:rsidRPr="00156E94" w:rsidRDefault="00156E94" w:rsidP="00156E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85858"/>
          <w:sz w:val="27"/>
          <w:szCs w:val="27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585858"/>
          <w:sz w:val="27"/>
          <w:szCs w:val="27"/>
          <w:lang w:eastAsia="ru-RU"/>
        </w:rPr>
        <w:t>ТМВ-510.05</w:t>
      </w:r>
    </w:p>
    <w:p w:rsidR="00156E94" w:rsidRPr="00156E94" w:rsidRDefault="00156E94" w:rsidP="00156E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21"/>
          <w:szCs w:val="21"/>
          <w:lang w:eastAsia="ru-RU"/>
        </w:rPr>
      </w:pPr>
      <w:r w:rsidRPr="00156E94">
        <w:rPr>
          <w:rFonts w:ascii="Helvetica" w:eastAsia="Times New Roman" w:hAnsi="Helvetica" w:cs="Helvetica"/>
          <w:color w:val="AAAAAA"/>
          <w:sz w:val="21"/>
          <w:szCs w:val="21"/>
          <w:lang w:eastAsia="ru-RU"/>
        </w:rPr>
        <w:t>1 из 2</w:t>
      </w:r>
    </w:p>
    <w:p w:rsidR="00156E94" w:rsidRPr="00156E94" w:rsidRDefault="00156E94" w:rsidP="00156E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35E4511" wp14:editId="3A4C5DF4">
                <wp:extent cx="304800" cy="304800"/>
                <wp:effectExtent l="0" t="0" r="0" b="0"/>
                <wp:docPr id="1" name="AutoShape 2" descr="https://rosma.spb.ru/manometers/s_elektrokontaktnoy_pristavko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ADF9C" id="AutoShape 2" o:spid="_x0000_s1026" alt="https://rosma.spb.ru/manometers/s_elektrokontaktnoy_pristavko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K2tFN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156E94" w:rsidRPr="00156E94" w:rsidRDefault="00156E94" w:rsidP="00156E94">
      <w:pPr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5" w:history="1">
        <w:r w:rsidRPr="00156E94">
          <w:rPr>
            <w:rFonts w:ascii="Helvetica" w:eastAsia="Times New Roman" w:hAnsi="Helvetica" w:cs="Helvetica"/>
            <w:color w:val="617BF3"/>
            <w:sz w:val="26"/>
            <w:szCs w:val="26"/>
            <w:u w:val="single"/>
            <w:lang w:eastAsia="ru-RU"/>
          </w:rPr>
          <w:t>Все манометры</w:t>
        </w:r>
      </w:hyperlink>
    </w:p>
    <w:p w:rsidR="00156E94" w:rsidRPr="00156E94" w:rsidRDefault="00156E94" w:rsidP="00156E94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lastRenderedPageBreak/>
        <w:t>Тип ТМ (ТВ, ТМВ), серия 10.</w:t>
      </w:r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 Манометр с 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электроконтактной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приставкой предназначен для управления внешними электрическими цепями в схемах сигнализации, автоматики и блокировки технологических процессов.</w:t>
      </w:r>
    </w:p>
    <w:p w:rsidR="00156E94" w:rsidRPr="00156E94" w:rsidRDefault="00156E94" w:rsidP="00156E94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Электроконтактная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группа манометра снабжена указателями, осуществляющими настройку приставки на пороговое значение (значение 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уставки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), а группа приставки механически связана со стрелкой показывающего прибора. При прохождении стрелкой значения 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уставки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происходит замыкание или размыкание (в зависимости от типа приставки) электрической цепи.</w:t>
      </w:r>
    </w:p>
    <w:p w:rsidR="00156E94" w:rsidRPr="00156E94" w:rsidRDefault="00156E94" w:rsidP="00156E94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Мы предлагаем манометры ЭКМ с 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одноконтактной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и 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двухконтактной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электрической схемой в шести исполнениях по ГОСТ 2405–88. В ЭКМ производства ЗАО «РОСМА» применяются контакты с магнитным поджатием, позволяющие коммутировать большие токи. Они имеют большую разрывную мощность, по сравнению с ЭКМ со скользящими контактами. Дополнительное преимущество 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электроконтактного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 xml:space="preserve"> манометра с магнитным поджатием – это надежное электрическое соединение при динамических нагрузках и возможность использования в манометре с </w:t>
      </w:r>
      <w:proofErr w:type="spellStart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гидрозаполнением</w:t>
      </w:r>
      <w:proofErr w:type="spellEnd"/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.</w:t>
      </w:r>
    </w:p>
    <w:p w:rsidR="00156E94" w:rsidRPr="00156E94" w:rsidRDefault="00156E94" w:rsidP="00156E94">
      <w:pPr>
        <w:spacing w:before="441" w:after="441" w:line="375" w:lineRule="atLeast"/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Область применения:</w:t>
      </w:r>
      <w:r w:rsidRPr="00156E94">
        <w:rPr>
          <w:rFonts w:ascii="Helvetica" w:eastAsia="Times New Roman" w:hAnsi="Helvetica" w:cs="Helvetica"/>
          <w:color w:val="5D5D5D"/>
          <w:sz w:val="23"/>
          <w:szCs w:val="23"/>
          <w:lang w:eastAsia="ru-RU"/>
        </w:rPr>
        <w:t> теплоснабжение, водоснабжение, вентиляция, машиностроение.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Диаметр корпуса, мм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100, 150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Класс точности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1,5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Диапазон показаний давлений, МПа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710"/>
      </w:tblGrid>
      <w:tr w:rsidR="00156E94" w:rsidRPr="00156E94" w:rsidTr="00156E94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6E94" w:rsidRPr="00156E94" w:rsidRDefault="00156E94" w:rsidP="00156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ТМ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6E94" w:rsidRPr="00156E94" w:rsidRDefault="00156E94" w:rsidP="00156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0…0,1 / 0,16 / 0,25 / 0,4 / 0,6 / 1 / 1,6 / 2,5 / 4 / 6 / 10 / 16 / 25 / 40 / 60 / 100</w:t>
            </w:r>
          </w:p>
        </w:tc>
      </w:tr>
      <w:tr w:rsidR="00156E94" w:rsidRPr="00156E94" w:rsidTr="00156E94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6E94" w:rsidRPr="00156E94" w:rsidRDefault="00156E94" w:rsidP="00156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ТВ*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6E94" w:rsidRPr="00156E94" w:rsidRDefault="00156E94" w:rsidP="00156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</w:t>
            </w:r>
          </w:p>
        </w:tc>
      </w:tr>
      <w:tr w:rsidR="00156E94" w:rsidRPr="00156E94" w:rsidTr="00156E94">
        <w:tc>
          <w:tcPr>
            <w:tcW w:w="0" w:type="auto"/>
            <w:tcBorders>
              <w:righ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6E94" w:rsidRPr="00156E94" w:rsidRDefault="00156E94" w:rsidP="00156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ТМВ**</w:t>
            </w:r>
          </w:p>
        </w:tc>
        <w:tc>
          <w:tcPr>
            <w:tcW w:w="0" w:type="auto"/>
            <w:tcBorders>
              <w:left w:val="single" w:sz="6" w:space="0" w:color="E8E8E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56E94" w:rsidRPr="00156E94" w:rsidRDefault="00156E94" w:rsidP="00156E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−0,1…0,15 / 0,3 / 0,5 / 0,9 / 1,5 / 2,4</w:t>
            </w:r>
          </w:p>
        </w:tc>
      </w:tr>
    </w:tbl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* — только исполнение I, II, V.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** — только исполнение I, II, V, VI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Диапазон рабочих температур, °C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Окружающая среда: −60…+60</w:t>
      </w: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Измеряемая среда: −50…+150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Электрическая схема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proofErr w:type="spellStart"/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Одноконтактная</w:t>
      </w:r>
      <w:proofErr w:type="spellEnd"/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: Исп. I (ОЗ — ТМ и ТМВ, ОР — ТВ), Исп. II (ОЗ — ТВ и ТМВ, ОР — ТМ)</w:t>
      </w: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</w:r>
      <w:proofErr w:type="spellStart"/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Двухконтактная</w:t>
      </w:r>
      <w:proofErr w:type="spellEnd"/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: Исп. III (ЛРПР — ТМ), Исп. IV (ЛЗПЗ — ТМ), Исп. V (ЛРПЗ — ТМ, ПРЛЗ — ТВ, ЛЗПЗ — ТМВ), Исп. VI (ЛЗПР — ТМ, ЛРПР — ТМВ)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lastRenderedPageBreak/>
        <w:t>Максимальное напряжение, В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−220, ~380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Максимальный ток, А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1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Максимальная разрывная мощность контактов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30 Вт, 50 В·А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Тип контактов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С магнитным поджатием, серебряное покрытие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Минимальные электрические характеристики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Определяются переходным контактным сопротивлением и рассчитываются для конкретных электрических схем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Пределы допускаемой основной погрешности срабатывания </w:t>
      </w:r>
      <w:proofErr w:type="spellStart"/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электроконтактной</w:t>
      </w:r>
      <w:proofErr w:type="spellEnd"/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группы в % от диапазона измерений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±4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Чувствительный элемент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 (100 МПа — сталь 38ХМ)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proofErr w:type="spellStart"/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Трибко</w:t>
      </w:r>
      <w:proofErr w:type="spellEnd"/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-секторный механизм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Корпус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IP40, сталь 10, цвет черный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Кольцо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Сталь 10, цвет черный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Циферблат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Алюминий, шкала черная на белом фоне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Стекло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Органическое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Штуцер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Медный сплав (100 МПа — сталь 30 с никелевым покрытием)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Подключение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 xml:space="preserve">Через </w:t>
      </w:r>
      <w:proofErr w:type="spellStart"/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клеммную</w:t>
      </w:r>
      <w:proofErr w:type="spellEnd"/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 xml:space="preserve"> коробку сбоку на корпусе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Присоединение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Радиальное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Резьба присоединения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G½ или М20×1,5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proofErr w:type="spellStart"/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Межповерочный</w:t>
      </w:r>
      <w:proofErr w:type="spellEnd"/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интервал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2 года</w:t>
      </w:r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Климатическое исполнение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Группа В3 по ГОСТ Р 52931; </w:t>
      </w: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климатическое исполнение УХЛ категории 3.1 по ГОСТ 15150</w:t>
      </w: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</w:r>
      <w:hyperlink r:id="rId6" w:tgtFrame="_blank" w:history="1">
        <w:r w:rsidRPr="00156E94">
          <w:rPr>
            <w:rFonts w:ascii="Helvetica" w:eastAsia="Times New Roman" w:hAnsi="Helvetica" w:cs="Helvetica"/>
            <w:color w:val="617BF3"/>
            <w:sz w:val="20"/>
            <w:szCs w:val="20"/>
            <w:u w:val="single"/>
            <w:lang w:eastAsia="ru-RU"/>
          </w:rPr>
          <w:t>Подробнее</w:t>
        </w:r>
      </w:hyperlink>
    </w:p>
    <w:p w:rsidR="00156E94" w:rsidRPr="00156E94" w:rsidRDefault="00156E94" w:rsidP="00156E94">
      <w:pPr>
        <w:spacing w:after="30" w:line="315" w:lineRule="atLeast"/>
        <w:textAlignment w:val="top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  <w:r w:rsidRPr="00156E9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Техническая документация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t>ТУ 4212-001-4719015564-2008</w:t>
      </w:r>
      <w:r w:rsidRPr="00156E94"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  <w:br/>
        <w:t>ГОСТ 2405-88</w:t>
      </w: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</w:p>
    <w:p w:rsidR="00156E94" w:rsidRPr="00156E94" w:rsidRDefault="00156E94" w:rsidP="00156E94">
      <w:pPr>
        <w:spacing w:after="0" w:line="300" w:lineRule="atLeast"/>
        <w:textAlignment w:val="top"/>
        <w:rPr>
          <w:rFonts w:ascii="Helvetica" w:eastAsia="Times New Roman" w:hAnsi="Helvetica" w:cs="Helvetica"/>
          <w:color w:val="6B6B6B"/>
          <w:sz w:val="20"/>
          <w:szCs w:val="20"/>
          <w:lang w:eastAsia="ru-RU"/>
        </w:rPr>
      </w:pPr>
    </w:p>
    <w:p w:rsidR="00C82955" w:rsidRDefault="00C82955">
      <w:bookmarkStart w:id="0" w:name="_GoBack"/>
      <w:bookmarkEnd w:id="0"/>
    </w:p>
    <w:sectPr w:rsidR="00C8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A"/>
    <w:rsid w:val="00156E94"/>
    <w:rsid w:val="005309AA"/>
    <w:rsid w:val="00C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FD8"/>
  <w15:chartTrackingRefBased/>
  <w15:docId w15:val="{1E43DE6F-5C81-4C82-BBAF-61B4322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331">
              <w:marLeft w:val="-8663"/>
              <w:marRight w:val="0"/>
              <w:marTop w:val="7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6920">
                      <w:marLeft w:val="825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390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815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012325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093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786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32913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1473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8771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474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4753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2244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684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7077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1388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0773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124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4186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01457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9398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6439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014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7174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844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33276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7167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857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25569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9922">
                              <w:marLeft w:val="0"/>
                              <w:marRight w:val="0"/>
                              <w:marTop w:val="3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a.spb.ru/files/front/downloads/%D0%A3%D1%81%D1%82%D0%BE%D0%B9%D1%87%D0%B8%D0%B2%D0%BE%D1%81%D1%82%D1%8C-%D0%BF%D1%80%D0%B8%D0%B1%D0%BE%D1%80%D0%BE%D0%B2-%D0%BA-%D0%B2%D0%BE%D0%B7%D0%B4%D0%B5%D0%B9%D1%81%D1%82%D0%B2%D0%B8%D1%8F%D0%BC-%D1%82%D0%B5%D0%BC%D0%BF%D0%B5%D1%80%D0%B0%D1%82%D1%83%D1%80%D1%8B-%D0%B2%D0%BB%D0%B0%D0%B6%D0%BD%D0%BE%D1%81%D1%82%D0%B8-%D0%B8-%D0%B2%D0%B8%D0%B1%D1%80%D0%B0%D1%86%D0%B8%D0%B8.pdf" TargetMode="External"/><Relationship Id="rId5" Type="http://schemas.openxmlformats.org/officeDocument/2006/relationships/hyperlink" Target="https://rosma.spb.ru/manomet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2022-08-26T11:29:00Z</dcterms:created>
  <dcterms:modified xsi:type="dcterms:W3CDTF">2022-08-26T11:29:00Z</dcterms:modified>
</cp:coreProperties>
</file>